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4D" w:rsidRPr="00A457C4" w:rsidRDefault="00EE5897">
      <w:r w:rsidRPr="00A457C4">
        <w:rPr>
          <w:noProof/>
          <w:sz w:val="22"/>
          <w:szCs w:val="22"/>
          <w:lang w:val="pt-BR" w:eastAsia="pt-BR"/>
        </w:rPr>
        <w:object w:dxaOrig="20490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88.95pt;margin-top:-8.8pt;width:63.9pt;height:77.8pt;z-index:251657728;visibility:visible;mso-wrap-edited:f">
            <v:imagedata r:id="rId8" o:title=""/>
          </v:shape>
          <o:OLEObject Type="Embed" ProgID="Word.Picture.8" ShapeID="_x0000_s1030" DrawAspect="Content" ObjectID="_1495181581" r:id="rId9"/>
        </w:object>
      </w:r>
      <w:r w:rsidRPr="00A457C4">
        <w:rPr>
          <w:sz w:val="22"/>
          <w:szCs w:val="22"/>
        </w:rPr>
        <w:tab/>
      </w:r>
      <w:r w:rsidRPr="00A457C4">
        <w:rPr>
          <w:sz w:val="22"/>
          <w:szCs w:val="22"/>
        </w:rPr>
        <w:tab/>
      </w:r>
      <w:r w:rsidRPr="00A457C4">
        <w:rPr>
          <w:sz w:val="22"/>
          <w:szCs w:val="22"/>
        </w:rPr>
        <w:tab/>
      </w:r>
      <w:r w:rsidR="004101B6" w:rsidRPr="00A457C4">
        <w:rPr>
          <w:sz w:val="22"/>
          <w:szCs w:val="22"/>
        </w:rPr>
        <w:tab/>
      </w:r>
      <w:r w:rsidR="004101B6" w:rsidRPr="00A457C4">
        <w:rPr>
          <w:sz w:val="22"/>
          <w:szCs w:val="22"/>
        </w:rPr>
        <w:tab/>
      </w:r>
      <w:r w:rsidR="004101B6" w:rsidRPr="00A457C4">
        <w:rPr>
          <w:sz w:val="22"/>
          <w:szCs w:val="22"/>
        </w:rPr>
        <w:tab/>
      </w:r>
      <w:r w:rsidR="004101B6" w:rsidRPr="00A457C4">
        <w:rPr>
          <w:sz w:val="22"/>
          <w:szCs w:val="22"/>
        </w:rPr>
        <w:tab/>
      </w:r>
      <w:r w:rsidR="004101B6" w:rsidRPr="00A457C4">
        <w:rPr>
          <w:sz w:val="22"/>
          <w:szCs w:val="22"/>
        </w:rPr>
        <w:tab/>
      </w:r>
      <w:r w:rsidR="00DB1E46" w:rsidRPr="00A457C4">
        <w:rPr>
          <w:sz w:val="22"/>
          <w:szCs w:val="22"/>
        </w:rPr>
        <w:tab/>
      </w:r>
      <w:r w:rsidR="00DB1E46" w:rsidRPr="00A457C4">
        <w:rPr>
          <w:sz w:val="22"/>
          <w:szCs w:val="22"/>
        </w:rPr>
        <w:tab/>
      </w:r>
      <w:r w:rsidR="00DB1E46" w:rsidRPr="00A457C4">
        <w:rPr>
          <w:sz w:val="22"/>
          <w:szCs w:val="22"/>
        </w:rPr>
        <w:tab/>
      </w:r>
      <w:r w:rsidR="00DB1E46" w:rsidRPr="00A457C4">
        <w:rPr>
          <w:sz w:val="22"/>
          <w:szCs w:val="22"/>
        </w:rPr>
        <w:tab/>
      </w:r>
      <w:r w:rsidR="00DB1E46" w:rsidRPr="00A457C4">
        <w:rPr>
          <w:sz w:val="22"/>
          <w:szCs w:val="22"/>
        </w:rPr>
        <w:tab/>
      </w:r>
      <w:r w:rsidR="00DB1E46" w:rsidRPr="00A457C4">
        <w:rPr>
          <w:sz w:val="22"/>
          <w:szCs w:val="22"/>
        </w:rPr>
        <w:tab/>
      </w:r>
      <w:r w:rsidR="00DB1E46" w:rsidRPr="00A457C4">
        <w:rPr>
          <w:sz w:val="22"/>
          <w:szCs w:val="22"/>
        </w:rPr>
        <w:tab/>
      </w:r>
      <w:r w:rsidR="006305B9" w:rsidRPr="00A457C4">
        <w:rPr>
          <w:noProof/>
          <w:sz w:val="22"/>
          <w:szCs w:val="22"/>
          <w:lang w:val="it-IT" w:eastAsia="it-IT"/>
        </w:rPr>
        <w:drawing>
          <wp:inline distT="0" distB="0" distL="0" distR="0">
            <wp:extent cx="9620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7" t="24545" r="45340" b="31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750" w:type="dxa"/>
        <w:tblInd w:w="-142" w:type="dxa"/>
        <w:tblLook w:val="01E0" w:firstRow="1" w:lastRow="1" w:firstColumn="1" w:lastColumn="1" w:noHBand="0" w:noVBand="0"/>
      </w:tblPr>
      <w:tblGrid>
        <w:gridCol w:w="13750"/>
      </w:tblGrid>
      <w:tr w:rsidR="007970AF" w:rsidRPr="00A457C4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7970AF" w:rsidRPr="00A457C4" w:rsidRDefault="007970AF" w:rsidP="00600E89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CONVÊNIO DE COLABORAÇÃO ACADÊMICA, CIENTÍFICA E CULTURAL, ENTRE</w:t>
            </w:r>
          </w:p>
          <w:p w:rsidR="007970AF" w:rsidRPr="00A457C4" w:rsidRDefault="007970AF" w:rsidP="00600E89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  <w:p w:rsidR="007970AF" w:rsidRPr="00A457C4" w:rsidRDefault="007970AF" w:rsidP="00600E89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UNIVERSIDADE ESTADUAL DE SANTA CRUZ – UESC (Brasil)</w:t>
            </w:r>
          </w:p>
          <w:p w:rsidR="007970AF" w:rsidRPr="00A457C4" w:rsidRDefault="007970AF" w:rsidP="00600E89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E</w:t>
            </w:r>
          </w:p>
          <w:p w:rsidR="007970AF" w:rsidRDefault="007970AF" w:rsidP="00DB1E46">
            <w:pPr>
              <w:tabs>
                <w:tab w:val="center" w:pos="4252"/>
                <w:tab w:val="left" w:pos="5580"/>
              </w:tabs>
              <w:overflowPunct w:val="0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UNIVERSIDADE DE TURIM – UNITO (Itália)</w:t>
            </w:r>
          </w:p>
          <w:p w:rsidR="007970AF" w:rsidRPr="00A457C4" w:rsidRDefault="007970AF" w:rsidP="00A457C4">
            <w:pPr>
              <w:tabs>
                <w:tab w:val="center" w:pos="4252"/>
                <w:tab w:val="left" w:pos="5580"/>
              </w:tabs>
              <w:overflowPunct w:val="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</w:tr>
      <w:tr w:rsidR="007970AF" w:rsidRPr="00A457C4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7970AF" w:rsidRPr="00A457C4" w:rsidRDefault="007970AF" w:rsidP="00BD0FB8">
            <w:pPr>
              <w:overflowPunct w:val="0"/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A Universidade Estadual de Santa Cruz (UESC), com sede em Rodovia Jorge Amado km 16, CEP 45662-900 Ilhéus, Bahia, Brasil, neste ato, representada pela Reitora Adélia Maria Carvalho de Melo Pinheiro,</w:t>
            </w:r>
          </w:p>
          <w:p w:rsidR="007970AF" w:rsidRPr="00A457C4" w:rsidRDefault="007970AF" w:rsidP="00BD0FB8">
            <w:pPr>
              <w:overflowPunct w:val="0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  <w:p w:rsidR="007970AF" w:rsidRPr="00A457C4" w:rsidRDefault="007970AF" w:rsidP="00BD0FB8">
            <w:pPr>
              <w:overflowPunct w:val="0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e</w:t>
            </w:r>
          </w:p>
          <w:p w:rsidR="007970AF" w:rsidRPr="00A457C4" w:rsidRDefault="007970AF" w:rsidP="00BD0FB8">
            <w:pPr>
              <w:overflowPunct w:val="0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  <w:p w:rsidR="007970AF" w:rsidRPr="00A457C4" w:rsidRDefault="0037503A" w:rsidP="00C62630">
            <w:pPr>
              <w:overflowPunct w:val="0"/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a Universidade de Torio</w:t>
            </w:r>
            <w:r w:rsidR="007970AF"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, com sede em Via Bogino 9 –</w:t>
            </w:r>
            <w:r w:rsidR="007970AF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10123 Torino, Ita</w:t>
            </w:r>
            <w:r w:rsidR="007970AF"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lia, neste ato representada pelo Reitor, Prof. Gianmaria Ajani,</w:t>
            </w:r>
          </w:p>
          <w:p w:rsidR="007970AF" w:rsidRPr="00A457C4" w:rsidRDefault="007970AF" w:rsidP="007E303E">
            <w:pPr>
              <w:overflowPunct w:val="0"/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  <w:p w:rsidR="007970AF" w:rsidRDefault="007970AF" w:rsidP="007E303E">
            <w:pPr>
              <w:overflowPunct w:val="0"/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Concordam em:</w:t>
            </w:r>
          </w:p>
          <w:p w:rsidR="0037503A" w:rsidRPr="00A457C4" w:rsidRDefault="0037503A" w:rsidP="007E303E">
            <w:pPr>
              <w:overflowPunct w:val="0"/>
              <w:jc w:val="both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</w:tr>
      <w:tr w:rsidR="007970AF" w:rsidRPr="007970AF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37503A" w:rsidRDefault="007970AF" w:rsidP="0037503A">
            <w:pPr>
              <w:pStyle w:val="ListParagraph"/>
              <w:numPr>
                <w:ilvl w:val="0"/>
                <w:numId w:val="3"/>
              </w:numPr>
              <w:ind w:left="176" w:hanging="176"/>
              <w:jc w:val="both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  <w:r w:rsidRPr="0037503A">
              <w:rPr>
                <w:rFonts w:ascii="Arial Narrow" w:hAnsi="Arial Narrow" w:cs="Arial"/>
                <w:sz w:val="22"/>
                <w:szCs w:val="22"/>
                <w:lang w:val="pt-BR"/>
              </w:rPr>
              <w:t>Estabelecer relações culturais, científicas e didáticas, a fim de afirmar e consolidar os laços de amizade entre ambas as instituições e entre os respectivos países. Este acordo de cooperação contribui, portanto, para o desenvolvimento do ensino e da pesquisa científica</w:t>
            </w:r>
            <w:r w:rsidR="0037503A" w:rsidRPr="0037503A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.</w:t>
            </w:r>
          </w:p>
          <w:p w:rsidR="0037503A" w:rsidRPr="0037503A" w:rsidRDefault="0037503A" w:rsidP="0037503A">
            <w:pPr>
              <w:pStyle w:val="ListParagraph"/>
              <w:jc w:val="both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</w:p>
        </w:tc>
      </w:tr>
      <w:tr w:rsidR="007970AF" w:rsidRPr="00A457C4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7970AF" w:rsidRPr="00A457C4" w:rsidRDefault="007970AF" w:rsidP="003E1816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 xml:space="preserve">2. 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Este acordo define o início da cooperação entre ambas as universidades nas áreas e disciplinas de interesse comum. Ele será articulado concretamente em protocolos executivos específicos, a fim de estabelecer o escopo da cooperação didático-científica, as modalidades de seu desenvolvimento, as responsabilidades e os resultados esperados. Cada universidade designará um coordenador de projeto que informará as autoridades acadêmicas competentes: </w:t>
            </w:r>
          </w:p>
          <w:p w:rsidR="007970AF" w:rsidRPr="00A457C4" w:rsidRDefault="007970AF" w:rsidP="00E71313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A UESC designa o Professor Felix Mas Milian e a UNITO designa o </w:t>
            </w:r>
            <w:r w:rsidRPr="00A457C4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 xml:space="preserve">Professor Roberto Cirio 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como coordenadores deste convênio, os quais são responsáveis pelos encargos acadêmicos e administrativos que surgirem em decorrência desse convênio, bem como pela supervisão das atividades. </w:t>
            </w:r>
          </w:p>
          <w:p w:rsidR="007970AF" w:rsidRPr="00A457C4" w:rsidRDefault="007970AF" w:rsidP="00E71313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</w:p>
        </w:tc>
      </w:tr>
      <w:tr w:rsidR="007970AF" w:rsidRPr="00A457C4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7970AF" w:rsidRPr="00A457C4" w:rsidRDefault="007970AF" w:rsidP="003E1816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 xml:space="preserve">3. 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A cooperação entre ambas as universidades proporcionará a execução conjunta e conexa dos programas de pesquisa e ensino. Isso será realizado da seguinte maneira: </w:t>
            </w:r>
          </w:p>
          <w:p w:rsidR="007970AF" w:rsidRPr="00A457C4" w:rsidRDefault="007970AF" w:rsidP="003E1816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- com o intercâmbio de professores, pesquisadores, equipe técnico-administrativa e estudantes; </w:t>
            </w:r>
          </w:p>
          <w:p w:rsidR="007970AF" w:rsidRPr="00A457C4" w:rsidRDefault="007970AF" w:rsidP="003E1816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- com a realização conjunta de projetos de pesquisa de interesse comum; </w:t>
            </w:r>
          </w:p>
          <w:p w:rsidR="007970AF" w:rsidRPr="00A457C4" w:rsidRDefault="007970AF" w:rsidP="003E1816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- com o intercâmbio de informações, publicações científicas e outros materiais didáticos e científicos de interesse comum por parte de ambas as instituições;</w:t>
            </w:r>
          </w:p>
          <w:p w:rsidR="007970AF" w:rsidRPr="00A457C4" w:rsidRDefault="007970AF" w:rsidP="003E1816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- com iniciativas conjuntas como seminários, palestras etc.;</w:t>
            </w:r>
          </w:p>
          <w:p w:rsidR="007970AF" w:rsidRPr="0037503A" w:rsidRDefault="007970AF" w:rsidP="00604C9E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- possibilitando o uso de equipamento de pesquisa e dando acesso livre às instalações de ambas as instituições.</w:t>
            </w:r>
          </w:p>
        </w:tc>
      </w:tr>
      <w:tr w:rsidR="007970AF" w:rsidRPr="00A457C4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7970AF" w:rsidRPr="00A457C4" w:rsidRDefault="007970AF" w:rsidP="00600E89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lastRenderedPageBreak/>
              <w:t xml:space="preserve">4. 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Dentro dos limites dos regulamentos vigentes em cada país, as partes concordarão em buscar os recursos financeiros necessários para alcançar os objetivos supramencionados. As despesas serão identificadas conjuntamente e ficarão a cargo do departamento ou laboratório diretamente envolvido neste acordo, a menos que fundos específicos de instituições públicas ou privadas estejam disponíveis. As partes concordam em conceder apoio logístico aos visitantes</w:t>
            </w:r>
            <w:r w:rsidRPr="00A457C4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.</w:t>
            </w:r>
          </w:p>
          <w:p w:rsidR="007970AF" w:rsidRPr="00A457C4" w:rsidRDefault="007970AF" w:rsidP="00600E89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</w:p>
        </w:tc>
      </w:tr>
      <w:tr w:rsidR="007970AF" w:rsidRPr="00A457C4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7970AF" w:rsidRDefault="007970AF" w:rsidP="00026D5E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 xml:space="preserve">5. 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Cada pessoa envolvida nas atividades previstas neste acordo proverá para si o seguro adequado coberto pela Instituição de origem. Os professores, pesquisadores e estudantes que se beneficiarão com este protocolo terão assistência médica assegurada nos limites dos acordos referentes às garantias recíprocas e assistência existentes entre os respectivos países.</w:t>
            </w:r>
          </w:p>
          <w:p w:rsidR="0037503A" w:rsidRPr="00A457C4" w:rsidRDefault="0037503A" w:rsidP="00026D5E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</w:p>
        </w:tc>
      </w:tr>
      <w:tr w:rsidR="007970AF" w:rsidRPr="00A457C4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7970AF" w:rsidRDefault="007970AF" w:rsidP="00C62630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6.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A menos que seja acordado o contrário, as partes terão a posse conjunta dos resultados obtidos dentro deste programa de cooperação. Elas comprometer-se-ão a protegê-los e explorá-los, de acordo com as leis industriais e os regulamentos vigentes em ambas as instituições. Para facilitar a negociabilidade dos resultados obtidos, cada parte compromete-se a prevenir quaisquer reivindicações de direitos por seu pessoal ou por terceiros em contato com a Instituição.</w:t>
            </w:r>
          </w:p>
          <w:p w:rsidR="0037503A" w:rsidRPr="00A457C4" w:rsidRDefault="0037503A" w:rsidP="00C62630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</w:p>
        </w:tc>
      </w:tr>
      <w:tr w:rsidR="007970AF" w:rsidRPr="0013421F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7970AF" w:rsidRDefault="007970AF" w:rsidP="0013421F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 w:rsidRPr="00A457C4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 xml:space="preserve">7. 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Este acordo terá cinco anos de duração, iniciando a partir da data da última assinatura pelos Reitores das Universidades contratantes e após a aprovação das autoridades acadêmicas competentes.</w:t>
            </w:r>
          </w:p>
          <w:p w:rsidR="0037503A" w:rsidRPr="00A457C4" w:rsidRDefault="0037503A" w:rsidP="0013421F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</w:tr>
      <w:tr w:rsidR="007970AF" w:rsidRPr="00A457C4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7970AF" w:rsidRDefault="007970AF" w:rsidP="00EE1AD6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8</w:t>
            </w:r>
            <w:r w:rsidRPr="00A457C4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 xml:space="preserve">. 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Qualquer modificação neste acordo requer a aprovação escrita das partes. A renovação deste acordo está sujeita à aprovação escrita das autoridades acadêmicas.</w:t>
            </w:r>
            <w:r w:rsidRPr="00A457C4"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 xml:space="preserve"> 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Caso se decida pela não renovação do acordo, o padrão de intercâmbio no decorrer do último ano do acordo será de modo a igualar os intercâmbios do período inteiro do acordo.</w:t>
            </w:r>
            <w:r w:rsidRPr="00A457C4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 xml:space="preserve"> </w:t>
            </w:r>
          </w:p>
          <w:p w:rsidR="0037503A" w:rsidRPr="00A457C4" w:rsidRDefault="0037503A" w:rsidP="00EE1AD6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</w:tc>
      </w:tr>
      <w:tr w:rsidR="007970AF" w:rsidRPr="0013421F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7970AF" w:rsidRDefault="007970AF" w:rsidP="0013421F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9. Por parte da UESC</w:t>
            </w:r>
            <w:r w:rsidRPr="0013421F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 xml:space="preserve">, a autoridade jurídica brasileira 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encarregada</w:t>
            </w:r>
            <w:r w:rsidRPr="0013421F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 xml:space="preserve"> para julgar questões relacionadas com este acordo está localizad</w:t>
            </w:r>
            <w:r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a</w:t>
            </w:r>
            <w:r w:rsidRPr="0013421F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, em IIhéus, Bahia, Brasil.</w:t>
            </w:r>
          </w:p>
          <w:p w:rsidR="0037503A" w:rsidRPr="00A457C4" w:rsidRDefault="0037503A" w:rsidP="0013421F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</w:p>
        </w:tc>
      </w:tr>
      <w:tr w:rsidR="007970AF" w:rsidRPr="00A457C4" w:rsidTr="0037503A">
        <w:tc>
          <w:tcPr>
            <w:tcW w:w="13750" w:type="dxa"/>
            <w:tcBorders>
              <w:right w:val="single" w:sz="4" w:space="0" w:color="auto"/>
            </w:tcBorders>
            <w:shd w:val="clear" w:color="auto" w:fill="auto"/>
          </w:tcPr>
          <w:p w:rsidR="007970AF" w:rsidRDefault="007970AF" w:rsidP="000015A3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10</w:t>
            </w:r>
            <w:r w:rsidRPr="00A457C4"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  <w:t>.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Este acordo inclui os textos equivalentes em português, inglês e italiano</w:t>
            </w: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, em documento único, que será 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assinado em duas vias originais, cada uma ficará com cada Instituição Acadêmica.</w:t>
            </w:r>
          </w:p>
          <w:p w:rsidR="0037503A" w:rsidRDefault="0037503A" w:rsidP="000015A3">
            <w:pPr>
              <w:jc w:val="both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  <w:p w:rsidR="0037503A" w:rsidRPr="00A457C4" w:rsidRDefault="0037503A" w:rsidP="000015A3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</w:p>
        </w:tc>
      </w:tr>
      <w:tr w:rsidR="007970AF" w:rsidRPr="00A457C4" w:rsidTr="0037503A">
        <w:tc>
          <w:tcPr>
            <w:tcW w:w="13750" w:type="dxa"/>
            <w:shd w:val="clear" w:color="auto" w:fill="auto"/>
          </w:tcPr>
          <w:p w:rsidR="007970AF" w:rsidRDefault="007970AF" w:rsidP="006C01AF">
            <w:pPr>
              <w:overflowPunct w:val="0"/>
              <w:jc w:val="center"/>
              <w:rPr>
                <w:rFonts w:ascii="Arial Narrow" w:hAnsi="Arial Narrow" w:cs="Arial"/>
                <w:sz w:val="22"/>
                <w:szCs w:val="22"/>
                <w:lang w:val="pt-BR"/>
              </w:rPr>
            </w:pPr>
          </w:p>
          <w:p w:rsidR="0037503A" w:rsidRPr="007E2904" w:rsidRDefault="0037503A" w:rsidP="0037503A">
            <w:pPr>
              <w:overflowPunct w:val="0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7E2904">
              <w:rPr>
                <w:rFonts w:ascii="Arial Narrow" w:hAnsi="Arial Narrow" w:cs="Arial"/>
                <w:sz w:val="22"/>
                <w:szCs w:val="22"/>
              </w:rPr>
              <w:t>The Rector of the State University of Santa Cruz</w:t>
            </w:r>
            <w:r w:rsidRPr="007E2904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</w:t>
            </w:r>
            <w:r w:rsidRPr="007E2904">
              <w:rPr>
                <w:rFonts w:ascii="Arial Narrow" w:hAnsi="Arial Narrow" w:cs="Arial"/>
                <w:sz w:val="22"/>
                <w:szCs w:val="22"/>
              </w:rPr>
              <w:t>The Rector of the University of Torino</w:t>
            </w:r>
          </w:p>
          <w:p w:rsidR="0037503A" w:rsidRPr="007E2904" w:rsidRDefault="0037503A" w:rsidP="0037503A">
            <w:pPr>
              <w:overflowPunct w:val="0"/>
              <w:outlineLvl w:val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         </w:t>
            </w:r>
            <w:r w:rsidRPr="007E2904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   Prof. Adélia Maria Carvalho de Melo Pinheiro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            </w:t>
            </w:r>
            <w:r w:rsidRPr="007E2904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                           Prof. Gianmaria Ajani</w:t>
            </w:r>
          </w:p>
          <w:p w:rsidR="0037503A" w:rsidRPr="007E2904" w:rsidRDefault="0037503A" w:rsidP="0037503A">
            <w:pPr>
              <w:overflowPunct w:val="0"/>
              <w:outlineLvl w:val="0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</w:p>
          <w:p w:rsidR="0037503A" w:rsidRPr="00485A12" w:rsidRDefault="0037503A" w:rsidP="0037503A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:rsidR="0037503A" w:rsidRPr="00485A12" w:rsidRDefault="0037503A" w:rsidP="0037503A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:rsidR="0037503A" w:rsidRPr="00485A12" w:rsidRDefault="0037503A" w:rsidP="0037503A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:rsidR="0037503A" w:rsidRPr="00485A12" w:rsidRDefault="0037503A" w:rsidP="0037503A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:rsidR="007970AF" w:rsidRPr="00A457C4" w:rsidRDefault="0037503A" w:rsidP="0037503A">
            <w:pPr>
              <w:tabs>
                <w:tab w:val="left" w:pos="912"/>
              </w:tabs>
              <w:rPr>
                <w:rFonts w:ascii="Arial Narrow" w:hAnsi="Arial Narrow" w:cs="Arial"/>
                <w:bCs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            </w:t>
            </w:r>
            <w:r w:rsidRPr="00A457C4">
              <w:rPr>
                <w:rFonts w:ascii="Arial Narrow" w:hAnsi="Arial Narrow" w:cs="Arial"/>
                <w:sz w:val="22"/>
                <w:szCs w:val="22"/>
                <w:lang w:val="pt-BR"/>
              </w:rPr>
              <w:t>Ilhéus</w:t>
            </w:r>
            <w:r w:rsidRPr="007E2904">
              <w:rPr>
                <w:rFonts w:ascii="Arial Narrow" w:hAnsi="Arial Narrow" w:cs="Arial"/>
                <w:sz w:val="22"/>
                <w:szCs w:val="22"/>
              </w:rPr>
              <w:t xml:space="preserve">, date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        </w:t>
            </w:r>
            <w:r w:rsidRPr="007E2904">
              <w:rPr>
                <w:rFonts w:ascii="Arial Narrow" w:hAnsi="Arial Narrow" w:cs="Arial"/>
                <w:sz w:val="22"/>
                <w:szCs w:val="22"/>
              </w:rPr>
              <w:t xml:space="preserve"> Torino, date</w:t>
            </w:r>
            <w:bookmarkStart w:id="0" w:name="_GoBack"/>
            <w:bookmarkEnd w:id="0"/>
          </w:p>
        </w:tc>
      </w:tr>
    </w:tbl>
    <w:p w:rsidR="00D468BA" w:rsidRPr="00A457C4" w:rsidRDefault="00D468BA" w:rsidP="000D170B">
      <w:pPr>
        <w:rPr>
          <w:rFonts w:ascii="Arial" w:hAnsi="Arial" w:cs="Arial"/>
          <w:sz w:val="22"/>
          <w:szCs w:val="22"/>
        </w:rPr>
      </w:pPr>
    </w:p>
    <w:sectPr w:rsidR="00D468BA" w:rsidRPr="00A457C4" w:rsidSect="0040207D">
      <w:footerReference w:type="even" r:id="rId11"/>
      <w:footerReference w:type="default" r:id="rId12"/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38" w:rsidRDefault="00174538">
      <w:r>
        <w:separator/>
      </w:r>
    </w:p>
  </w:endnote>
  <w:endnote w:type="continuationSeparator" w:id="0">
    <w:p w:rsidR="00174538" w:rsidRDefault="0017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CD" w:rsidRDefault="007D33CD" w:rsidP="00F76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3CD" w:rsidRDefault="007D33CD" w:rsidP="004D0B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CD" w:rsidRDefault="007D33CD" w:rsidP="004D0B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38" w:rsidRDefault="00174538">
      <w:r>
        <w:separator/>
      </w:r>
    </w:p>
  </w:footnote>
  <w:footnote w:type="continuationSeparator" w:id="0">
    <w:p w:rsidR="00174538" w:rsidRDefault="0017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6AEF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B3B30"/>
    <w:multiLevelType w:val="hybridMultilevel"/>
    <w:tmpl w:val="BCBAA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12F2C"/>
    <w:multiLevelType w:val="hybridMultilevel"/>
    <w:tmpl w:val="7354C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37"/>
    <w:rsid w:val="000015A3"/>
    <w:rsid w:val="00026D5E"/>
    <w:rsid w:val="00027133"/>
    <w:rsid w:val="00037CD8"/>
    <w:rsid w:val="00061CF2"/>
    <w:rsid w:val="00070DAA"/>
    <w:rsid w:val="00070F96"/>
    <w:rsid w:val="00082607"/>
    <w:rsid w:val="0008314C"/>
    <w:rsid w:val="000862D1"/>
    <w:rsid w:val="00097782"/>
    <w:rsid w:val="000A51FC"/>
    <w:rsid w:val="000A7A07"/>
    <w:rsid w:val="000C1824"/>
    <w:rsid w:val="000C4E19"/>
    <w:rsid w:val="000D170B"/>
    <w:rsid w:val="000F25C1"/>
    <w:rsid w:val="00102C8C"/>
    <w:rsid w:val="00113884"/>
    <w:rsid w:val="00117BB2"/>
    <w:rsid w:val="0013421F"/>
    <w:rsid w:val="00141B14"/>
    <w:rsid w:val="00166E42"/>
    <w:rsid w:val="0017023F"/>
    <w:rsid w:val="00174538"/>
    <w:rsid w:val="001B267F"/>
    <w:rsid w:val="001E145D"/>
    <w:rsid w:val="001E6C6F"/>
    <w:rsid w:val="001F0698"/>
    <w:rsid w:val="002011D0"/>
    <w:rsid w:val="00206333"/>
    <w:rsid w:val="00252FAA"/>
    <w:rsid w:val="002573B8"/>
    <w:rsid w:val="00262DAA"/>
    <w:rsid w:val="002703BC"/>
    <w:rsid w:val="00276E4D"/>
    <w:rsid w:val="00281EE7"/>
    <w:rsid w:val="00297D53"/>
    <w:rsid w:val="002D368F"/>
    <w:rsid w:val="002E1FB6"/>
    <w:rsid w:val="002F63BC"/>
    <w:rsid w:val="0031353F"/>
    <w:rsid w:val="00317F70"/>
    <w:rsid w:val="003218F3"/>
    <w:rsid w:val="0033330F"/>
    <w:rsid w:val="00356891"/>
    <w:rsid w:val="0037503A"/>
    <w:rsid w:val="00380FD6"/>
    <w:rsid w:val="003870B4"/>
    <w:rsid w:val="003879C4"/>
    <w:rsid w:val="003A2CA5"/>
    <w:rsid w:val="003B3C3F"/>
    <w:rsid w:val="003C465E"/>
    <w:rsid w:val="003E1816"/>
    <w:rsid w:val="00401F60"/>
    <w:rsid w:val="0040207D"/>
    <w:rsid w:val="00402B06"/>
    <w:rsid w:val="00403706"/>
    <w:rsid w:val="004101B6"/>
    <w:rsid w:val="004258EB"/>
    <w:rsid w:val="00457BB8"/>
    <w:rsid w:val="00473BEA"/>
    <w:rsid w:val="004759D1"/>
    <w:rsid w:val="004B782A"/>
    <w:rsid w:val="004D0BEF"/>
    <w:rsid w:val="004D118D"/>
    <w:rsid w:val="004D4152"/>
    <w:rsid w:val="004F082F"/>
    <w:rsid w:val="004F37DC"/>
    <w:rsid w:val="004F5DB9"/>
    <w:rsid w:val="00505F44"/>
    <w:rsid w:val="0051173F"/>
    <w:rsid w:val="0052029F"/>
    <w:rsid w:val="00532FE2"/>
    <w:rsid w:val="00536D30"/>
    <w:rsid w:val="005611C4"/>
    <w:rsid w:val="005649FD"/>
    <w:rsid w:val="005665CB"/>
    <w:rsid w:val="005825C2"/>
    <w:rsid w:val="005A2CBE"/>
    <w:rsid w:val="005A7DD7"/>
    <w:rsid w:val="005D51F4"/>
    <w:rsid w:val="005D678B"/>
    <w:rsid w:val="005E046D"/>
    <w:rsid w:val="005F09C9"/>
    <w:rsid w:val="006005E9"/>
    <w:rsid w:val="00600E89"/>
    <w:rsid w:val="00604C9E"/>
    <w:rsid w:val="00630257"/>
    <w:rsid w:val="006305B9"/>
    <w:rsid w:val="00641D8E"/>
    <w:rsid w:val="00666CD6"/>
    <w:rsid w:val="00670ACB"/>
    <w:rsid w:val="0067639E"/>
    <w:rsid w:val="0068743D"/>
    <w:rsid w:val="006914DA"/>
    <w:rsid w:val="006C01AF"/>
    <w:rsid w:val="006D1922"/>
    <w:rsid w:val="006E0AAB"/>
    <w:rsid w:val="006E25A7"/>
    <w:rsid w:val="00711FF5"/>
    <w:rsid w:val="007218E1"/>
    <w:rsid w:val="00726871"/>
    <w:rsid w:val="00730782"/>
    <w:rsid w:val="007337E8"/>
    <w:rsid w:val="007612C9"/>
    <w:rsid w:val="007767EE"/>
    <w:rsid w:val="00782478"/>
    <w:rsid w:val="007833C5"/>
    <w:rsid w:val="007970AF"/>
    <w:rsid w:val="007B3A4D"/>
    <w:rsid w:val="007D33CD"/>
    <w:rsid w:val="007E303E"/>
    <w:rsid w:val="00825F30"/>
    <w:rsid w:val="00826020"/>
    <w:rsid w:val="00826ED1"/>
    <w:rsid w:val="0084637A"/>
    <w:rsid w:val="008512A9"/>
    <w:rsid w:val="0086006C"/>
    <w:rsid w:val="00871D51"/>
    <w:rsid w:val="00874D94"/>
    <w:rsid w:val="008756FA"/>
    <w:rsid w:val="00880D68"/>
    <w:rsid w:val="00882027"/>
    <w:rsid w:val="0088667E"/>
    <w:rsid w:val="008B2D8F"/>
    <w:rsid w:val="008D4ADB"/>
    <w:rsid w:val="008F038B"/>
    <w:rsid w:val="008F0F87"/>
    <w:rsid w:val="008F6D0F"/>
    <w:rsid w:val="009502A5"/>
    <w:rsid w:val="00954468"/>
    <w:rsid w:val="00960743"/>
    <w:rsid w:val="00975483"/>
    <w:rsid w:val="00997A67"/>
    <w:rsid w:val="009B0EEC"/>
    <w:rsid w:val="009E74FE"/>
    <w:rsid w:val="00A1288A"/>
    <w:rsid w:val="00A20F0C"/>
    <w:rsid w:val="00A457C4"/>
    <w:rsid w:val="00A6342A"/>
    <w:rsid w:val="00A8186D"/>
    <w:rsid w:val="00A86BA2"/>
    <w:rsid w:val="00AA6CA5"/>
    <w:rsid w:val="00AB5F1B"/>
    <w:rsid w:val="00AD5BDB"/>
    <w:rsid w:val="00AE6443"/>
    <w:rsid w:val="00AE7DA5"/>
    <w:rsid w:val="00AF7AB4"/>
    <w:rsid w:val="00B14E94"/>
    <w:rsid w:val="00B30A7E"/>
    <w:rsid w:val="00B574C5"/>
    <w:rsid w:val="00B84F54"/>
    <w:rsid w:val="00BA2175"/>
    <w:rsid w:val="00BA37F7"/>
    <w:rsid w:val="00BC06E4"/>
    <w:rsid w:val="00BD0FB8"/>
    <w:rsid w:val="00BE4B5C"/>
    <w:rsid w:val="00BF34A2"/>
    <w:rsid w:val="00C12267"/>
    <w:rsid w:val="00C32346"/>
    <w:rsid w:val="00C4569F"/>
    <w:rsid w:val="00C508E1"/>
    <w:rsid w:val="00C55DE6"/>
    <w:rsid w:val="00C62630"/>
    <w:rsid w:val="00C63B7E"/>
    <w:rsid w:val="00C7519F"/>
    <w:rsid w:val="00C920CB"/>
    <w:rsid w:val="00C96933"/>
    <w:rsid w:val="00CA4BF0"/>
    <w:rsid w:val="00CC15FF"/>
    <w:rsid w:val="00CE0A14"/>
    <w:rsid w:val="00CF653F"/>
    <w:rsid w:val="00D06DA9"/>
    <w:rsid w:val="00D07D97"/>
    <w:rsid w:val="00D17891"/>
    <w:rsid w:val="00D20DCA"/>
    <w:rsid w:val="00D403BA"/>
    <w:rsid w:val="00D468BA"/>
    <w:rsid w:val="00D6464F"/>
    <w:rsid w:val="00D9017A"/>
    <w:rsid w:val="00D96B23"/>
    <w:rsid w:val="00D97FF0"/>
    <w:rsid w:val="00DA7F08"/>
    <w:rsid w:val="00DB1E46"/>
    <w:rsid w:val="00DB3BFE"/>
    <w:rsid w:val="00DB4873"/>
    <w:rsid w:val="00DE0E8E"/>
    <w:rsid w:val="00E26BCC"/>
    <w:rsid w:val="00E5378F"/>
    <w:rsid w:val="00E5401C"/>
    <w:rsid w:val="00E71313"/>
    <w:rsid w:val="00E750F0"/>
    <w:rsid w:val="00E80703"/>
    <w:rsid w:val="00E94E95"/>
    <w:rsid w:val="00EA5A15"/>
    <w:rsid w:val="00ED50F6"/>
    <w:rsid w:val="00EE15B4"/>
    <w:rsid w:val="00EE1AD6"/>
    <w:rsid w:val="00EE5897"/>
    <w:rsid w:val="00EF0C10"/>
    <w:rsid w:val="00F0676A"/>
    <w:rsid w:val="00F1430D"/>
    <w:rsid w:val="00F14409"/>
    <w:rsid w:val="00F259BE"/>
    <w:rsid w:val="00F362A4"/>
    <w:rsid w:val="00F40268"/>
    <w:rsid w:val="00F4030E"/>
    <w:rsid w:val="00F44A37"/>
    <w:rsid w:val="00F52AC6"/>
    <w:rsid w:val="00F634D0"/>
    <w:rsid w:val="00F76B7D"/>
    <w:rsid w:val="00F77F28"/>
    <w:rsid w:val="00F80F31"/>
    <w:rsid w:val="00F81FEB"/>
    <w:rsid w:val="00FA0976"/>
    <w:rsid w:val="00FA1521"/>
    <w:rsid w:val="00FA4885"/>
    <w:rsid w:val="00FB17BB"/>
    <w:rsid w:val="00FB2521"/>
    <w:rsid w:val="00FD0D31"/>
    <w:rsid w:val="00FF1E83"/>
    <w:rsid w:val="00FF531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AB06F3-2D22-4569-804F-D7EF97D7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A37"/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itaoFausto">
    <w:name w:val="Citação Fausto"/>
    <w:basedOn w:val="BodyTextIndent"/>
    <w:autoRedefine/>
    <w:rsid w:val="004D4152"/>
    <w:pPr>
      <w:spacing w:before="120"/>
      <w:ind w:left="720"/>
      <w:jc w:val="both"/>
    </w:pPr>
    <w:rPr>
      <w:rFonts w:ascii="Garamond" w:hAnsi="Garamond"/>
      <w:color w:val="000000"/>
      <w:sz w:val="22"/>
      <w:szCs w:val="22"/>
    </w:rPr>
  </w:style>
  <w:style w:type="paragraph" w:styleId="BodyTextIndent">
    <w:name w:val="Body Text Indent"/>
    <w:basedOn w:val="Normal"/>
    <w:rsid w:val="004D4152"/>
    <w:pPr>
      <w:spacing w:after="120"/>
      <w:ind w:left="283"/>
    </w:pPr>
  </w:style>
  <w:style w:type="paragraph" w:customStyle="1" w:styleId="CorpotextoFAUSTO">
    <w:name w:val="Corpo texto FAUSTO"/>
    <w:basedOn w:val="Normal"/>
    <w:autoRedefine/>
    <w:rsid w:val="00CF653F"/>
    <w:pPr>
      <w:ind w:firstLine="709"/>
      <w:jc w:val="both"/>
    </w:pPr>
    <w:rPr>
      <w:rFonts w:ascii="Garamond" w:hAnsi="Garamond"/>
    </w:rPr>
  </w:style>
  <w:style w:type="paragraph" w:customStyle="1" w:styleId="EstilotitulostextosFAUSTO">
    <w:name w:val="Estilo titulos textos FAUSTO"/>
    <w:basedOn w:val="Normal"/>
    <w:autoRedefine/>
    <w:rsid w:val="004D4152"/>
    <w:pPr>
      <w:spacing w:line="288" w:lineRule="auto"/>
      <w:ind w:left="720" w:firstLine="14"/>
      <w:jc w:val="both"/>
    </w:pPr>
    <w:rPr>
      <w:rFonts w:ascii="Garamond" w:hAnsi="Garamond"/>
      <w:b/>
      <w:bCs/>
      <w:sz w:val="32"/>
      <w:szCs w:val="20"/>
    </w:rPr>
  </w:style>
  <w:style w:type="paragraph" w:customStyle="1" w:styleId="CitaoVERSOFaustoemalemao12pt">
    <w:name w:val="Citação VERSO Fausto em alemao + 12 pt"/>
    <w:aliases w:val="Itálico,Depois de:  0 pt"/>
    <w:basedOn w:val="Normal"/>
    <w:autoRedefine/>
    <w:rsid w:val="00CF653F"/>
    <w:pPr>
      <w:ind w:left="709"/>
      <w:jc w:val="both"/>
    </w:pPr>
    <w:rPr>
      <w:rFonts w:ascii="Garamond" w:hAnsi="Garamond"/>
      <w:i/>
      <w:color w:val="000000"/>
      <w:sz w:val="22"/>
    </w:rPr>
  </w:style>
  <w:style w:type="paragraph" w:customStyle="1" w:styleId="EstiloCitaoVERSOFaustoItlico1">
    <w:name w:val="Estilo Citação VERSO Fausto + Itálico1"/>
    <w:basedOn w:val="Normal"/>
    <w:autoRedefine/>
    <w:rsid w:val="00CF653F"/>
    <w:pPr>
      <w:ind w:left="709"/>
      <w:jc w:val="both"/>
    </w:pPr>
    <w:rPr>
      <w:rFonts w:ascii="Garamond" w:hAnsi="Garamond"/>
      <w:i/>
      <w:iCs/>
      <w:color w:val="000000"/>
      <w:sz w:val="22"/>
      <w:szCs w:val="22"/>
    </w:rPr>
  </w:style>
  <w:style w:type="paragraph" w:customStyle="1" w:styleId="citaoPROSALivroFausto">
    <w:name w:val="citação PROSA Livro Fausto"/>
    <w:basedOn w:val="CitaoFausto"/>
    <w:autoRedefine/>
    <w:rsid w:val="005F09C9"/>
    <w:pPr>
      <w:ind w:left="1701"/>
    </w:pPr>
  </w:style>
  <w:style w:type="paragraph" w:customStyle="1" w:styleId="citaoversoalemaolivrofaustoitalico">
    <w:name w:val="citação verso alemao livro fausto italico"/>
    <w:basedOn w:val="CitaoVERSOFaustoemalemao12pt"/>
    <w:autoRedefine/>
    <w:rsid w:val="005F09C9"/>
    <w:pPr>
      <w:ind w:left="1701"/>
    </w:pPr>
    <w:rPr>
      <w:iCs/>
    </w:rPr>
  </w:style>
  <w:style w:type="paragraph" w:customStyle="1" w:styleId="citaoversoportlivrofausto">
    <w:name w:val="citação verso port livro fausto"/>
    <w:basedOn w:val="Normal"/>
    <w:autoRedefine/>
    <w:rsid w:val="005F09C9"/>
    <w:pPr>
      <w:ind w:left="1701"/>
      <w:jc w:val="both"/>
    </w:pPr>
    <w:rPr>
      <w:rFonts w:ascii="Garamond" w:hAnsi="Garamond"/>
      <w:color w:val="000000"/>
      <w:sz w:val="22"/>
      <w:szCs w:val="22"/>
    </w:rPr>
  </w:style>
  <w:style w:type="paragraph" w:styleId="Header">
    <w:name w:val="header"/>
    <w:basedOn w:val="Normal"/>
    <w:rsid w:val="00F44A3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44A37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F4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F44A3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nicolaobonini">
    <w:name w:val="nicolao bonini"/>
    <w:semiHidden/>
    <w:rsid w:val="00F44A37"/>
    <w:rPr>
      <w:rFonts w:ascii="Arial" w:hAnsi="Arial" w:cs="Arial"/>
      <w:color w:val="000080"/>
      <w:sz w:val="20"/>
      <w:szCs w:val="20"/>
    </w:rPr>
  </w:style>
  <w:style w:type="character" w:styleId="PageNumber">
    <w:name w:val="page number"/>
    <w:basedOn w:val="DefaultParagraphFont"/>
    <w:rsid w:val="004D0BEF"/>
  </w:style>
  <w:style w:type="paragraph" w:styleId="BodyText">
    <w:name w:val="Body Text"/>
    <w:basedOn w:val="Normal"/>
    <w:link w:val="BodyTextChar"/>
    <w:rsid w:val="007767EE"/>
    <w:pPr>
      <w:spacing w:after="120"/>
    </w:pPr>
  </w:style>
  <w:style w:type="character" w:customStyle="1" w:styleId="BodyTextChar">
    <w:name w:val="Body Text Char"/>
    <w:link w:val="BodyText"/>
    <w:rsid w:val="007767EE"/>
    <w:rPr>
      <w:rFonts w:eastAsia="SimSun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BC06E4"/>
  </w:style>
  <w:style w:type="paragraph" w:styleId="ColorfulList-Accent1">
    <w:name w:val="Colorful List Accent 1"/>
    <w:basedOn w:val="Normal"/>
    <w:uiPriority w:val="34"/>
    <w:qFormat/>
    <w:rsid w:val="00825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styleId="BalloonText">
    <w:name w:val="Balloon Text"/>
    <w:basedOn w:val="Normal"/>
    <w:link w:val="BalloonTextChar"/>
    <w:rsid w:val="00AD5BD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AD5BDB"/>
    <w:rPr>
      <w:rFonts w:ascii="Lucida Grande" w:eastAsia="SimSu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A95AD-A206-4DD9-9ED8-9ED4A88D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ACORDO DE ORIENTAÇÃO BI-NACIONAL DE TESE DE DOUTORAMENTO</vt:lpstr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Roberto Cirio</cp:lastModifiedBy>
  <cp:revision>4</cp:revision>
  <cp:lastPrinted>2015-05-21T13:37:00Z</cp:lastPrinted>
  <dcterms:created xsi:type="dcterms:W3CDTF">2015-06-07T09:20:00Z</dcterms:created>
  <dcterms:modified xsi:type="dcterms:W3CDTF">2015-06-07T09:27:00Z</dcterms:modified>
</cp:coreProperties>
</file>